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D8ECB" w14:textId="77777777" w:rsidR="00B57DBC" w:rsidRPr="006E0785" w:rsidRDefault="006E0785">
      <w:pPr>
        <w:spacing w:after="120" w:line="360" w:lineRule="auto"/>
        <w:jc w:val="center"/>
        <w:rPr>
          <w:bCs/>
          <w:lang w:val="es-PE"/>
        </w:rPr>
      </w:pPr>
      <w:r w:rsidRPr="006E0785">
        <w:rPr>
          <w:bCs/>
          <w:sz w:val="28"/>
          <w:lang w:val="es-PE"/>
        </w:rPr>
        <w:t>UNIVERSIDAD NACIONAL DE SAN AGUSTÍN DE AREQUIPA</w:t>
      </w:r>
    </w:p>
    <w:p w14:paraId="2C9BD5D1" w14:textId="77777777" w:rsidR="00B57DBC" w:rsidRPr="006E0785" w:rsidRDefault="006E0785">
      <w:pPr>
        <w:spacing w:after="120" w:line="360" w:lineRule="auto"/>
        <w:jc w:val="center"/>
        <w:rPr>
          <w:bCs/>
          <w:lang w:val="es-PE"/>
        </w:rPr>
      </w:pPr>
      <w:r w:rsidRPr="006E0785">
        <w:rPr>
          <w:bCs/>
          <w:lang w:val="es-PE"/>
        </w:rPr>
        <w:t>FACULTAD DE GESTIÓN DEL AGUA, CAMBIO CLIMÁTICO Y TERRITORIO</w:t>
      </w:r>
    </w:p>
    <w:p w14:paraId="7166851F" w14:textId="77777777" w:rsidR="00B57DBC" w:rsidRPr="006E0785" w:rsidRDefault="006E0785">
      <w:pPr>
        <w:spacing w:after="120" w:line="360" w:lineRule="auto"/>
        <w:jc w:val="center"/>
        <w:rPr>
          <w:bCs/>
          <w:lang w:val="es-PE"/>
        </w:rPr>
      </w:pPr>
      <w:r w:rsidRPr="006E0785">
        <w:rPr>
          <w:bCs/>
          <w:lang w:val="es-PE"/>
        </w:rPr>
        <w:t>ESCUELA PROFESIONAL DE INGENIERÍA DE GESTIÓN HÍDRICA</w:t>
      </w:r>
    </w:p>
    <w:p w14:paraId="050DDA12" w14:textId="77777777" w:rsidR="00B57DBC" w:rsidRPr="006E0785" w:rsidRDefault="00B57DBC">
      <w:pPr>
        <w:spacing w:after="120" w:line="360" w:lineRule="auto"/>
        <w:rPr>
          <w:lang w:val="es-PE"/>
        </w:rPr>
      </w:pPr>
    </w:p>
    <w:p w14:paraId="7F7395EA" w14:textId="64E38DBF" w:rsidR="00B57DBC" w:rsidRPr="006E0785" w:rsidRDefault="006E0785">
      <w:pPr>
        <w:spacing w:after="120" w:line="360" w:lineRule="auto"/>
        <w:rPr>
          <w:lang w:val="es-PE"/>
        </w:rPr>
      </w:pPr>
      <w:r>
        <w:rPr>
          <w:noProof/>
          <w:spacing w:val="-3"/>
        </w:rPr>
        <w:drawing>
          <wp:anchor distT="0" distB="0" distL="114300" distR="114300" simplePos="0" relativeHeight="251658752" behindDoc="1" locked="0" layoutInCell="1" allowOverlap="1" wp14:anchorId="2467829E" wp14:editId="11D109FA">
            <wp:simplePos x="0" y="0"/>
            <wp:positionH relativeFrom="margin">
              <wp:posOffset>1962150</wp:posOffset>
            </wp:positionH>
            <wp:positionV relativeFrom="paragraph">
              <wp:posOffset>33655</wp:posOffset>
            </wp:positionV>
            <wp:extent cx="1666875" cy="2066290"/>
            <wp:effectExtent l="0" t="0" r="9525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B26C0" w14:textId="5EF129F5" w:rsidR="00B57DBC" w:rsidRPr="006E0785" w:rsidRDefault="00B57DBC">
      <w:pPr>
        <w:spacing w:after="120" w:line="360" w:lineRule="auto"/>
        <w:rPr>
          <w:lang w:val="es-PE"/>
        </w:rPr>
      </w:pPr>
    </w:p>
    <w:p w14:paraId="2E1A473A" w14:textId="60EC1B1B" w:rsidR="00B57DBC" w:rsidRDefault="00B57DBC">
      <w:pPr>
        <w:spacing w:after="120" w:line="360" w:lineRule="auto"/>
        <w:rPr>
          <w:lang w:val="es-PE"/>
        </w:rPr>
      </w:pPr>
    </w:p>
    <w:p w14:paraId="5CD8D5C4" w14:textId="058D9CD2" w:rsidR="006E0785" w:rsidRDefault="006E0785">
      <w:pPr>
        <w:spacing w:after="120" w:line="360" w:lineRule="auto"/>
        <w:rPr>
          <w:lang w:val="es-PE"/>
        </w:rPr>
      </w:pPr>
    </w:p>
    <w:p w14:paraId="24C5C4E3" w14:textId="521EEC77" w:rsidR="006E0785" w:rsidRDefault="006E0785">
      <w:pPr>
        <w:spacing w:after="120" w:line="360" w:lineRule="auto"/>
        <w:rPr>
          <w:lang w:val="es-PE"/>
        </w:rPr>
      </w:pPr>
    </w:p>
    <w:p w14:paraId="07626D52" w14:textId="66089F54" w:rsidR="006E0785" w:rsidRDefault="006E0785">
      <w:pPr>
        <w:spacing w:after="120" w:line="360" w:lineRule="auto"/>
        <w:rPr>
          <w:lang w:val="es-PE"/>
        </w:rPr>
      </w:pPr>
    </w:p>
    <w:p w14:paraId="73D550B9" w14:textId="5986C909" w:rsidR="006E0785" w:rsidRDefault="006E0785">
      <w:pPr>
        <w:spacing w:after="120" w:line="360" w:lineRule="auto"/>
        <w:rPr>
          <w:lang w:val="es-PE"/>
        </w:rPr>
      </w:pPr>
    </w:p>
    <w:p w14:paraId="35524B6A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sz w:val="28"/>
          <w:lang w:val="es-PE"/>
        </w:rPr>
        <w:t xml:space="preserve">MODELO PREDICTIVO PARA LA GESTIÓN DE LA SEGURIDAD HÍDRICA DE LA CUENCA </w:t>
      </w:r>
      <w:r w:rsidRPr="006E0785">
        <w:rPr>
          <w:b/>
          <w:sz w:val="28"/>
          <w:lang w:val="es-PE"/>
        </w:rPr>
        <w:t>QUILCA–CHILI BAJO ESCENARIOS DE CAMBIO CLIMÁTICO EN AREQUIPA, 2026</w:t>
      </w:r>
    </w:p>
    <w:p w14:paraId="7B6A7DB2" w14:textId="77777777" w:rsidR="00B57DBC" w:rsidRPr="006E0785" w:rsidRDefault="00B57DBC">
      <w:pPr>
        <w:spacing w:after="120" w:line="360" w:lineRule="auto"/>
        <w:rPr>
          <w:lang w:val="es-PE"/>
        </w:rPr>
      </w:pPr>
    </w:p>
    <w:p w14:paraId="3F651CE9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Tesis presentada por:</w:t>
      </w:r>
    </w:p>
    <w:p w14:paraId="2512EB3E" w14:textId="24C1B3E2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Cárdenas Paredes</w:t>
      </w:r>
      <w:r>
        <w:rPr>
          <w:lang w:val="es-PE"/>
        </w:rPr>
        <w:t xml:space="preserve">, </w:t>
      </w:r>
      <w:r w:rsidRPr="006E0785">
        <w:rPr>
          <w:lang w:val="es-PE"/>
        </w:rPr>
        <w:t>Valeria Alessandra</w:t>
      </w:r>
    </w:p>
    <w:p w14:paraId="61D75FC5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Para optar el Grado Académico de:</w:t>
      </w:r>
    </w:p>
    <w:p w14:paraId="2111A41B" w14:textId="51B01654" w:rsidR="00B57DBC" w:rsidRPr="006E0785" w:rsidRDefault="006E0785" w:rsidP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Maestr</w:t>
      </w:r>
      <w:r>
        <w:rPr>
          <w:lang w:val="es-PE"/>
        </w:rPr>
        <w:t>a</w:t>
      </w:r>
      <w:r w:rsidRPr="006E0785">
        <w:rPr>
          <w:lang w:val="es-PE"/>
        </w:rPr>
        <w:t xml:space="preserve"> en Ingeniería de Gestión Hídrica</w:t>
      </w:r>
    </w:p>
    <w:p w14:paraId="46D3996A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Asesor:</w:t>
      </w:r>
    </w:p>
    <w:p w14:paraId="0E024F51" w14:textId="3E7F0BDA" w:rsidR="00B57DBC" w:rsidRDefault="006E0785" w:rsidP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 xml:space="preserve">Dr. </w:t>
      </w:r>
      <w:r w:rsidRPr="006E0785">
        <w:rPr>
          <w:lang w:val="es-PE"/>
        </w:rPr>
        <w:t>Quispe Salazar</w:t>
      </w:r>
      <w:r>
        <w:rPr>
          <w:lang w:val="es-PE"/>
        </w:rPr>
        <w:t xml:space="preserve"> </w:t>
      </w:r>
      <w:r w:rsidRPr="006E0785">
        <w:rPr>
          <w:lang w:val="es-PE"/>
        </w:rPr>
        <w:t>Mateo Sebastián</w:t>
      </w:r>
    </w:p>
    <w:p w14:paraId="2AF673C7" w14:textId="77777777" w:rsidR="006E0785" w:rsidRPr="006E0785" w:rsidRDefault="006E0785" w:rsidP="006E0785">
      <w:pPr>
        <w:spacing w:after="120" w:line="360" w:lineRule="auto"/>
        <w:jc w:val="center"/>
        <w:rPr>
          <w:lang w:val="es-PE"/>
        </w:rPr>
      </w:pPr>
    </w:p>
    <w:p w14:paraId="09A98E2D" w14:textId="1967CF0E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Arequ</w:t>
      </w:r>
      <w:r w:rsidRPr="006E0785">
        <w:rPr>
          <w:lang w:val="es-PE"/>
        </w:rPr>
        <w:t xml:space="preserve">ipa </w:t>
      </w:r>
      <w:r>
        <w:rPr>
          <w:lang w:val="es-PE"/>
        </w:rPr>
        <w:t>-</w:t>
      </w:r>
      <w:r w:rsidRPr="006E0785">
        <w:rPr>
          <w:lang w:val="es-PE"/>
        </w:rPr>
        <w:t xml:space="preserve"> Perú</w:t>
      </w:r>
    </w:p>
    <w:p w14:paraId="48C00D38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lang w:val="es-PE"/>
        </w:rPr>
        <w:t>2026</w:t>
      </w:r>
    </w:p>
    <w:p w14:paraId="339C40AC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sz w:val="28"/>
          <w:lang w:val="es-PE"/>
        </w:rPr>
        <w:lastRenderedPageBreak/>
        <w:t>DEDICATORIA</w:t>
      </w:r>
    </w:p>
    <w:p w14:paraId="0C69C953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mi familia, por ser el soporte permanente que hizo posible cada etapa de mi formación académica y profesional.</w:t>
      </w:r>
    </w:p>
    <w:p w14:paraId="515D2987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 xml:space="preserve">A las personas que trabajan diariamente por proteger el agua y los ecosistemas que sostienen la vida y las </w:t>
      </w:r>
      <w:r w:rsidRPr="006E0785">
        <w:rPr>
          <w:lang w:val="es-PE"/>
        </w:rPr>
        <w:t>actividades productivas de Arequipa.</w:t>
      </w:r>
    </w:p>
    <w:p w14:paraId="7E0EF89B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quienes consideran que gestionar el agua no significa únicamente administrar un recurso, sino comprender el territorio, anticipar sus riesgos y construir soluciones para las generaciones futuras.</w:t>
      </w:r>
    </w:p>
    <w:p w14:paraId="1F6446F9" w14:textId="77777777" w:rsidR="00B57DBC" w:rsidRPr="006E0785" w:rsidRDefault="006E0785">
      <w:pPr>
        <w:rPr>
          <w:lang w:val="es-PE"/>
        </w:rPr>
      </w:pPr>
      <w:r w:rsidRPr="006E0785">
        <w:rPr>
          <w:lang w:val="es-PE"/>
        </w:rPr>
        <w:br w:type="page"/>
      </w:r>
    </w:p>
    <w:p w14:paraId="65039140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sz w:val="28"/>
          <w:lang w:val="es-PE"/>
        </w:rPr>
        <w:t>AGRADECIMIENTOS</w:t>
      </w:r>
    </w:p>
    <w:p w14:paraId="54E83970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l</w:t>
      </w:r>
      <w:r w:rsidRPr="006E0785">
        <w:rPr>
          <w:lang w:val="es-PE"/>
        </w:rPr>
        <w:t>a Universidad Nacional de San Agustín de Arequipa y a la Facultad de Gestión del Agua, Cambio Climático y Territorio, por la formación especializada y el espacio académico para desarrollar esta investigación.</w:t>
      </w:r>
    </w:p>
    <w:p w14:paraId="6BF05AD2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mi asesor, Dr. Mateo Sebastián Quispe Salazar</w:t>
      </w:r>
      <w:r w:rsidRPr="006E0785">
        <w:rPr>
          <w:lang w:val="es-PE"/>
        </w:rPr>
        <w:t>, por sus orientaciones metodológicas y por sus aportes al desarrollo de la propuesta de gestión hídrica.</w:t>
      </w:r>
    </w:p>
    <w:p w14:paraId="7ED92205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los profesionales e instituciones que generan información hidrológica, meteorológica y territorial de la región Arequipa, cuyo trabajo constituye un</w:t>
      </w:r>
      <w:r w:rsidRPr="006E0785">
        <w:rPr>
          <w:lang w:val="es-PE"/>
        </w:rPr>
        <w:t>a base fundamental para la investigación y la toma de decisiones.</w:t>
      </w:r>
    </w:p>
    <w:p w14:paraId="6AFB2435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mi familia y colegas, por su acompañamiento y por las conversaciones que contribuyeron a fortalecer las ideas que dieron origen a este estudio.</w:t>
      </w:r>
    </w:p>
    <w:p w14:paraId="606C3CC8" w14:textId="4A6F09CB" w:rsidR="006E0785" w:rsidRDefault="006E0785">
      <w:pPr>
        <w:rPr>
          <w:lang w:val="es-PE"/>
        </w:rPr>
      </w:pPr>
      <w:r w:rsidRPr="006E0785">
        <w:rPr>
          <w:lang w:val="es-PE"/>
        </w:rPr>
        <w:br w:type="page"/>
      </w:r>
    </w:p>
    <w:p w14:paraId="6B30F38D" w14:textId="77777777" w:rsidR="006E0785" w:rsidRPr="006E0785" w:rsidRDefault="006E0785" w:rsidP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lang w:val="es-PE"/>
        </w:rPr>
        <w:t>RESUMEN</w:t>
      </w:r>
    </w:p>
    <w:p w14:paraId="4FFC577E" w14:textId="77777777" w:rsidR="006E0785" w:rsidRPr="006E0785" w:rsidRDefault="006E0785" w:rsidP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La presente investigación propone desarrollar un modelo predictivo para apoyar la gestión de la seguridad hídrica de la cuenca Quilca–Chili frente a escenarios de variabilidad y cambio climático en Arequipa. El estudio plantea integrar información hidrometeorológica, variables de demanda y criterios territoriales con técnicas de modelamiento predictivo, con el propósito de generar escenarios que faciliten la anticipación de periodos de presión sobre la disponibilidad hídrica.</w:t>
      </w:r>
    </w:p>
    <w:p w14:paraId="1EB54C93" w14:textId="77777777" w:rsidR="006E0785" w:rsidRPr="006E0785" w:rsidRDefault="006E0785" w:rsidP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La investigación se desarrollará bajo un enfoque cuantitativo, con diseño no experimental y alcance explicativo-predictivo. Se plantea utilizar series históricas de precipitación, temperatura, caudales y otras variables hidrológicas disponibles, complementadas con información de demanda hídrica. El modelo permitirá explorar cambios en la oferta y demanda de agua y construir indicadores de alerta para apoyar la planificación de la seguridad hídrica.</w:t>
      </w:r>
    </w:p>
    <w:p w14:paraId="2C47680A" w14:textId="77777777" w:rsidR="006E0785" w:rsidRPr="006E0785" w:rsidRDefault="006E0785" w:rsidP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Palabras clave: seguridad hídrica, cuenca Quilca–Chili, cambio climático, modelamiento predictivo, gestión hídrica, Arequipa.</w:t>
      </w:r>
    </w:p>
    <w:p w14:paraId="396B79EB" w14:textId="20D79980" w:rsidR="006E0785" w:rsidRDefault="006E0785">
      <w:pPr>
        <w:rPr>
          <w:lang w:val="es-PE"/>
        </w:rPr>
      </w:pPr>
    </w:p>
    <w:p w14:paraId="0A28746F" w14:textId="4D076AE4" w:rsidR="006E0785" w:rsidRDefault="006E0785">
      <w:pPr>
        <w:rPr>
          <w:lang w:val="es-PE"/>
        </w:rPr>
      </w:pPr>
    </w:p>
    <w:p w14:paraId="309C78E2" w14:textId="7DD63796" w:rsidR="006E0785" w:rsidRDefault="006E0785">
      <w:pPr>
        <w:rPr>
          <w:lang w:val="es-PE"/>
        </w:rPr>
      </w:pPr>
    </w:p>
    <w:p w14:paraId="1E1F6C42" w14:textId="3688CFB5" w:rsidR="006E0785" w:rsidRDefault="006E0785">
      <w:pPr>
        <w:rPr>
          <w:lang w:val="es-PE"/>
        </w:rPr>
      </w:pPr>
    </w:p>
    <w:p w14:paraId="39952148" w14:textId="292A886C" w:rsidR="006E0785" w:rsidRDefault="006E0785">
      <w:pPr>
        <w:rPr>
          <w:lang w:val="es-PE"/>
        </w:rPr>
      </w:pPr>
    </w:p>
    <w:p w14:paraId="5FC052BA" w14:textId="70328BF3" w:rsidR="006E0785" w:rsidRDefault="006E0785">
      <w:pPr>
        <w:rPr>
          <w:lang w:val="es-PE"/>
        </w:rPr>
      </w:pPr>
    </w:p>
    <w:p w14:paraId="5E2FD612" w14:textId="6C3466D9" w:rsidR="006E0785" w:rsidRDefault="006E0785">
      <w:pPr>
        <w:rPr>
          <w:lang w:val="es-PE"/>
        </w:rPr>
      </w:pPr>
    </w:p>
    <w:p w14:paraId="315A8BC4" w14:textId="79B0BEA2" w:rsidR="006E0785" w:rsidRDefault="006E0785">
      <w:pPr>
        <w:rPr>
          <w:lang w:val="es-PE"/>
        </w:rPr>
      </w:pPr>
    </w:p>
    <w:p w14:paraId="0C8E444A" w14:textId="48DE930A" w:rsidR="006E0785" w:rsidRDefault="006E0785">
      <w:pPr>
        <w:rPr>
          <w:lang w:val="es-PE"/>
        </w:rPr>
      </w:pPr>
    </w:p>
    <w:p w14:paraId="1DBBBD67" w14:textId="465DD8EE" w:rsidR="006E0785" w:rsidRDefault="006E0785">
      <w:pPr>
        <w:rPr>
          <w:lang w:val="es-PE"/>
        </w:rPr>
      </w:pPr>
    </w:p>
    <w:p w14:paraId="19580B5D" w14:textId="61B8ADA6" w:rsidR="006E0785" w:rsidRDefault="006E0785">
      <w:pPr>
        <w:rPr>
          <w:lang w:val="es-PE"/>
        </w:rPr>
      </w:pPr>
    </w:p>
    <w:p w14:paraId="35B51AD0" w14:textId="77777777" w:rsidR="006E0785" w:rsidRPr="006E0785" w:rsidRDefault="006E0785">
      <w:pPr>
        <w:rPr>
          <w:lang w:val="es-PE"/>
        </w:rPr>
      </w:pPr>
    </w:p>
    <w:p w14:paraId="4F57CCE0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sz w:val="28"/>
          <w:lang w:val="es-PE"/>
        </w:rPr>
        <w:t>ÍNDICE</w:t>
      </w:r>
    </w:p>
    <w:p w14:paraId="7F26254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b/>
          <w:lang w:val="es-PE"/>
        </w:rPr>
        <w:t>CONTENIDO PRELIMINAR</w:t>
      </w:r>
    </w:p>
    <w:p w14:paraId="75722B5A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CAPÍTULO I. PLANTEAMIENTO DEL PROBLEMA</w:t>
      </w:r>
    </w:p>
    <w:p w14:paraId="37F60C03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1.1 Descripción de la realidad problemática</w:t>
      </w:r>
    </w:p>
    <w:p w14:paraId="7537B3B7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1.2 Formulación del problema</w:t>
      </w:r>
    </w:p>
    <w:p w14:paraId="74F67182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1.3 Objetivos de investigación</w:t>
      </w:r>
    </w:p>
    <w:p w14:paraId="2D6D7626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1.4 Justificación e importancia</w:t>
      </w:r>
    </w:p>
    <w:p w14:paraId="5B5A5543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CAPÍTULO II. MARCO TEÓRICO</w:t>
      </w:r>
    </w:p>
    <w:p w14:paraId="3385D3CA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2.1 Antecedentes de inve</w:t>
      </w:r>
      <w:r w:rsidRPr="006E0785">
        <w:rPr>
          <w:lang w:val="es-PE"/>
        </w:rPr>
        <w:t>stigación</w:t>
      </w:r>
    </w:p>
    <w:p w14:paraId="301ACE2A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2.2 Seguridad hídrica y gestión integrada del agua</w:t>
      </w:r>
    </w:p>
    <w:p w14:paraId="0F63FCAC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2.3 Cambio climático y disponibilidad hídrica</w:t>
      </w:r>
    </w:p>
    <w:p w14:paraId="09E11D0B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2.4 Modelamiento y predicción hidrológica</w:t>
      </w:r>
    </w:p>
    <w:p w14:paraId="1C23D836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CAPÍTULO III. METODOLOGÍA</w:t>
      </w:r>
    </w:p>
    <w:p w14:paraId="262A3F59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3.1 Enfoque y diseño de investigación</w:t>
      </w:r>
    </w:p>
    <w:p w14:paraId="3DCD07DB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3.2 Área de estudio</w:t>
      </w:r>
    </w:p>
    <w:p w14:paraId="7DB3442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 xml:space="preserve">3.3 Fuentes de </w:t>
      </w:r>
      <w:r w:rsidRPr="006E0785">
        <w:rPr>
          <w:lang w:val="es-PE"/>
        </w:rPr>
        <w:t>información</w:t>
      </w:r>
    </w:p>
    <w:p w14:paraId="614BA0E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3.4 Variables e indicadores</w:t>
      </w:r>
    </w:p>
    <w:p w14:paraId="2D69ACF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3.5 Desarrollo y validación del modelo</w:t>
      </w:r>
    </w:p>
    <w:p w14:paraId="4A1E60A4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CAPÍTULO IV. RESULTADOS Y DISCUSIÓN</w:t>
      </w:r>
    </w:p>
    <w:p w14:paraId="0A6E61A7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CONCLUSIONES Y RECOMENDACIONES</w:t>
      </w:r>
    </w:p>
    <w:p w14:paraId="47A4F0A0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REFERENCIAS BIBLIOGRÁFICAS</w:t>
      </w:r>
    </w:p>
    <w:p w14:paraId="1DB0035E" w14:textId="77777777" w:rsidR="00B57DBC" w:rsidRPr="006E0785" w:rsidRDefault="006E0785">
      <w:pPr>
        <w:rPr>
          <w:lang w:val="es-PE"/>
        </w:rPr>
      </w:pPr>
      <w:r w:rsidRPr="006E0785">
        <w:rPr>
          <w:lang w:val="es-PE"/>
        </w:rPr>
        <w:br w:type="page"/>
      </w:r>
    </w:p>
    <w:p w14:paraId="047DED71" w14:textId="77777777" w:rsidR="00B57DBC" w:rsidRPr="006E0785" w:rsidRDefault="006E0785">
      <w:pPr>
        <w:spacing w:after="120" w:line="360" w:lineRule="auto"/>
        <w:jc w:val="center"/>
        <w:rPr>
          <w:lang w:val="es-PE"/>
        </w:rPr>
      </w:pPr>
      <w:r w:rsidRPr="006E0785">
        <w:rPr>
          <w:b/>
          <w:sz w:val="28"/>
          <w:lang w:val="es-PE"/>
        </w:rPr>
        <w:t>INTRODUCCIÓN</w:t>
      </w:r>
    </w:p>
    <w:p w14:paraId="6E0AB5A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 xml:space="preserve">El agua constituye uno de los elementos fundamentales para el </w:t>
      </w:r>
      <w:r w:rsidRPr="006E0785">
        <w:rPr>
          <w:lang w:val="es-PE"/>
        </w:rPr>
        <w:t>desarrollo social, económico y ambiental de Arequipa. La dinámica de la región, caracterizada por una marcada variabilidad climática y por la necesidad de atender demandas de uso poblacional, agrícola, energético y productivo, hace que la gestión del recur</w:t>
      </w:r>
      <w:r w:rsidRPr="006E0785">
        <w:rPr>
          <w:lang w:val="es-PE"/>
        </w:rPr>
        <w:t>so hídrico requiera información cada vez más precisa y herramientas capaces de anticipar escenarios de riesgo.</w:t>
      </w:r>
    </w:p>
    <w:p w14:paraId="2BE8C5CE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La cuenca Quilca–Chili representa un espacio estratégico para la gestión hídrica regional. En este contexto, la seguridad hídrica no depende excl</w:t>
      </w:r>
      <w:r w:rsidRPr="006E0785">
        <w:rPr>
          <w:lang w:val="es-PE"/>
        </w:rPr>
        <w:t>usivamente de la cantidad de agua disponible, sino también de la capacidad institucional y técnica para conocer la oferta, estimar las demandas, identificar periodos críticos y adoptar medidas oportunas.</w:t>
      </w:r>
    </w:p>
    <w:p w14:paraId="1BF93167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El cambio climático introduce una fuente adicional d</w:t>
      </w:r>
      <w:r w:rsidRPr="006E0785">
        <w:rPr>
          <w:lang w:val="es-PE"/>
        </w:rPr>
        <w:t>e incertidumbre. SENAMHI desarrolla información climática y herramientas de análisis de variabilidad y cambio climático orientadas a los recursos hídricos y a la toma de decisiones en Arequipa. Su plataforma de balance hídrico permite analizar oferta hídri</w:t>
      </w:r>
      <w:r w:rsidRPr="006E0785">
        <w:rPr>
          <w:lang w:val="es-PE"/>
        </w:rPr>
        <w:t>ca presente y futura mediante precipitación, evapotranspiración, rendimiento hídrico y caudales.</w:t>
      </w:r>
    </w:p>
    <w:p w14:paraId="41E8ED6C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A partir de este contexto, la presente investigación propone desarrollar un modelo predictivo orientado a identificar patrones y escenarios de presión sobre la</w:t>
      </w:r>
      <w:r w:rsidRPr="006E0785">
        <w:rPr>
          <w:lang w:val="es-PE"/>
        </w:rPr>
        <w:t xml:space="preserve"> seguridad hídrica de la cuenca Quilca–Chili. La propuesta busca articular información hidrometeorológica y de demanda mediante herramientas de análisis de datos, de modo que los resultados puedan convertirse en insumos para la planificación y gestión prev</w:t>
      </w:r>
      <w:r w:rsidRPr="006E0785">
        <w:rPr>
          <w:lang w:val="es-PE"/>
        </w:rPr>
        <w:t>entiva.</w:t>
      </w:r>
    </w:p>
    <w:p w14:paraId="1FE91A22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 xml:space="preserve">La pregunta central es: ¿en qué medida un modelo predictivo basado en variables </w:t>
      </w:r>
      <w:proofErr w:type="spellStart"/>
      <w:r w:rsidRPr="006E0785">
        <w:rPr>
          <w:lang w:val="es-PE"/>
        </w:rPr>
        <w:t>hidroclimáticas</w:t>
      </w:r>
      <w:proofErr w:type="spellEnd"/>
      <w:r w:rsidRPr="006E0785">
        <w:rPr>
          <w:lang w:val="es-PE"/>
        </w:rPr>
        <w:t xml:space="preserve"> y de demanda puede contribuir al análisis de la seguridad hídrica de la cuenca Quilca–Chili bajo escenarios de cambio climático en Arequipa? La investig</w:t>
      </w:r>
      <w:r w:rsidRPr="006E0785">
        <w:rPr>
          <w:lang w:val="es-PE"/>
        </w:rPr>
        <w:t>ación pretende responder esta interrogante mediante la construcción, calibración y evaluación de un modelo.</w:t>
      </w:r>
    </w:p>
    <w:p w14:paraId="4C9C5248" w14:textId="77777777" w:rsidR="00B57DBC" w:rsidRPr="006E0785" w:rsidRDefault="006E0785">
      <w:pPr>
        <w:spacing w:after="120" w:line="360" w:lineRule="auto"/>
        <w:rPr>
          <w:lang w:val="es-PE"/>
        </w:rPr>
      </w:pPr>
      <w:r w:rsidRPr="006E0785">
        <w:rPr>
          <w:lang w:val="es-PE"/>
        </w:rPr>
        <w:t>Este documento corresponde a un prototipo académico ficticio elaborado exclusivamente para una prueba de carga y visualización en un repositorio DSp</w:t>
      </w:r>
      <w:r w:rsidRPr="006E0785">
        <w:rPr>
          <w:lang w:val="es-PE"/>
        </w:rPr>
        <w:t>ace 7. Los nombres del autor y asesor y el contenido presentado son ficticios y no representan una tesis real.</w:t>
      </w:r>
    </w:p>
    <w:sectPr w:rsidR="00B57DBC" w:rsidRPr="006E0785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0785"/>
    <w:rsid w:val="00AA1D8D"/>
    <w:rsid w:val="00B47730"/>
    <w:rsid w:val="00B57DB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469887B"/>
  <w14:defaultImageDpi w14:val="300"/>
  <w15:docId w15:val="{3B097E41-AA45-4575-8633-AC6CAEA5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</cp:lastModifiedBy>
  <cp:revision>2</cp:revision>
  <dcterms:created xsi:type="dcterms:W3CDTF">2013-12-23T23:15:00Z</dcterms:created>
  <dcterms:modified xsi:type="dcterms:W3CDTF">2026-09-27T01:56:00Z</dcterms:modified>
  <cp:category/>
</cp:coreProperties>
</file>